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198" w:rsidRPr="00791198" w:rsidRDefault="00791198" w:rsidP="00791198">
      <w:pPr>
        <w:spacing w:line="360" w:lineRule="auto"/>
        <w:ind w:firstLine="482"/>
        <w:jc w:val="center"/>
        <w:rPr>
          <w:rFonts w:ascii="宋体" w:eastAsia="宋体" w:hAnsi="宋体"/>
          <w:b/>
          <w:sz w:val="28"/>
          <w:szCs w:val="28"/>
        </w:rPr>
      </w:pPr>
      <w:r w:rsidRPr="00791198">
        <w:rPr>
          <w:rFonts w:ascii="宋体" w:eastAsia="宋体" w:hAnsi="宋体" w:hint="eastAsia"/>
          <w:b/>
          <w:sz w:val="28"/>
          <w:szCs w:val="28"/>
        </w:rPr>
        <w:t>关于申报国家自然</w:t>
      </w:r>
      <w:r w:rsidRPr="00791198">
        <w:rPr>
          <w:rFonts w:ascii="宋体" w:eastAsia="宋体" w:hAnsi="宋体"/>
          <w:b/>
          <w:sz w:val="28"/>
          <w:szCs w:val="28"/>
        </w:rPr>
        <w:t>科学基金</w:t>
      </w:r>
      <w:r w:rsidRPr="00791198">
        <w:rPr>
          <w:rFonts w:ascii="宋体" w:eastAsia="宋体" w:hAnsi="宋体" w:hint="eastAsia"/>
          <w:b/>
          <w:sz w:val="28"/>
          <w:szCs w:val="28"/>
        </w:rPr>
        <w:t>新型光场调控物理及应用重大研究计划</w:t>
      </w:r>
      <w:r w:rsidRPr="00791198">
        <w:rPr>
          <w:rFonts w:ascii="宋体" w:eastAsia="宋体" w:hAnsi="宋体"/>
          <w:b/>
          <w:sz w:val="28"/>
          <w:szCs w:val="28"/>
        </w:rPr>
        <w:t>2022年度项目</w:t>
      </w:r>
      <w:r w:rsidRPr="00791198">
        <w:rPr>
          <w:rFonts w:ascii="宋体" w:eastAsia="宋体" w:hAnsi="宋体"/>
          <w:b/>
          <w:sz w:val="28"/>
          <w:szCs w:val="28"/>
        </w:rPr>
        <w:t>的</w:t>
      </w:r>
      <w:r w:rsidRPr="00791198">
        <w:rPr>
          <w:rFonts w:ascii="宋体" w:eastAsia="宋体" w:hAnsi="宋体" w:hint="eastAsia"/>
          <w:b/>
          <w:sz w:val="28"/>
          <w:szCs w:val="28"/>
        </w:rPr>
        <w:t>通知</w:t>
      </w:r>
    </w:p>
    <w:p w:rsidR="00791198" w:rsidRPr="00791198" w:rsidRDefault="00791198" w:rsidP="00791198">
      <w:pPr>
        <w:spacing w:line="360" w:lineRule="auto"/>
        <w:ind w:firstLine="480"/>
        <w:rPr>
          <w:rFonts w:ascii="宋体" w:eastAsia="宋体" w:hAnsi="宋体"/>
          <w:sz w:val="24"/>
          <w:szCs w:val="24"/>
        </w:rPr>
      </w:pPr>
      <w:r w:rsidRPr="00791198">
        <w:rPr>
          <w:rFonts w:ascii="宋体" w:eastAsia="宋体" w:hAnsi="宋体" w:hint="eastAsia"/>
          <w:sz w:val="24"/>
          <w:szCs w:val="24"/>
        </w:rPr>
        <w:t>各</w:t>
      </w:r>
      <w:r w:rsidRPr="00791198">
        <w:rPr>
          <w:rFonts w:ascii="宋体" w:eastAsia="宋体" w:hAnsi="宋体"/>
          <w:sz w:val="24"/>
          <w:szCs w:val="24"/>
        </w:rPr>
        <w:t>相关</w:t>
      </w:r>
      <w:r w:rsidRPr="00791198">
        <w:rPr>
          <w:rFonts w:ascii="宋体" w:eastAsia="宋体" w:hAnsi="宋体" w:hint="eastAsia"/>
          <w:sz w:val="24"/>
          <w:szCs w:val="24"/>
        </w:rPr>
        <w:t>单位</w:t>
      </w:r>
      <w:r w:rsidRPr="00791198">
        <w:rPr>
          <w:rFonts w:ascii="宋体" w:eastAsia="宋体" w:hAnsi="宋体"/>
          <w:sz w:val="24"/>
          <w:szCs w:val="24"/>
        </w:rPr>
        <w:t>：</w:t>
      </w:r>
    </w:p>
    <w:p w:rsidR="00791198" w:rsidRPr="00791198" w:rsidRDefault="00791198" w:rsidP="00791198">
      <w:pPr>
        <w:spacing w:line="360" w:lineRule="auto"/>
        <w:ind w:firstLine="480"/>
        <w:rPr>
          <w:rFonts w:ascii="宋体" w:eastAsia="宋体" w:hAnsi="宋体"/>
          <w:sz w:val="24"/>
          <w:szCs w:val="24"/>
        </w:rPr>
      </w:pPr>
      <w:r w:rsidRPr="00791198">
        <w:rPr>
          <w:rFonts w:ascii="宋体" w:eastAsia="宋体" w:hAnsi="宋体" w:hint="eastAsia"/>
          <w:sz w:val="24"/>
          <w:szCs w:val="24"/>
        </w:rPr>
        <w:t>国家自然科学基金委员会现发布新型光场调控物理及应用重大研究计划</w:t>
      </w:r>
      <w:r w:rsidRPr="00791198">
        <w:rPr>
          <w:rFonts w:ascii="宋体" w:eastAsia="宋体" w:hAnsi="宋体"/>
          <w:sz w:val="24"/>
          <w:szCs w:val="24"/>
        </w:rPr>
        <w:t>2022年度项目指南</w:t>
      </w:r>
      <w:r w:rsidRPr="00791198">
        <w:rPr>
          <w:rFonts w:ascii="宋体" w:eastAsia="宋体" w:hAnsi="宋体" w:hint="eastAsia"/>
          <w:sz w:val="24"/>
          <w:szCs w:val="24"/>
        </w:rPr>
        <w:t>，</w:t>
      </w:r>
      <w:r w:rsidRPr="00791198">
        <w:rPr>
          <w:rFonts w:ascii="宋体" w:eastAsia="宋体" w:hAnsi="宋体"/>
          <w:sz w:val="24"/>
          <w:szCs w:val="24"/>
        </w:rPr>
        <w:t>请申请人按项目指南</w:t>
      </w:r>
      <w:r w:rsidRPr="00791198">
        <w:rPr>
          <w:rFonts w:ascii="宋体" w:eastAsia="宋体" w:hAnsi="宋体" w:hint="eastAsia"/>
          <w:sz w:val="24"/>
          <w:szCs w:val="24"/>
        </w:rPr>
        <w:t>（见</w:t>
      </w:r>
      <w:r w:rsidRPr="00791198">
        <w:rPr>
          <w:rFonts w:ascii="宋体" w:eastAsia="宋体" w:hAnsi="宋体"/>
          <w:sz w:val="24"/>
          <w:szCs w:val="24"/>
        </w:rPr>
        <w:t>附件</w:t>
      </w:r>
      <w:r w:rsidRPr="00791198">
        <w:rPr>
          <w:rFonts w:ascii="宋体" w:eastAsia="宋体" w:hAnsi="宋体" w:hint="eastAsia"/>
          <w:sz w:val="24"/>
          <w:szCs w:val="24"/>
        </w:rPr>
        <w:t>）</w:t>
      </w:r>
      <w:r w:rsidRPr="00791198">
        <w:rPr>
          <w:rFonts w:ascii="宋体" w:eastAsia="宋体" w:hAnsi="宋体"/>
          <w:sz w:val="24"/>
          <w:szCs w:val="24"/>
        </w:rPr>
        <w:t>中所述的要求和注意事项申请</w:t>
      </w:r>
      <w:r w:rsidRPr="00791198">
        <w:rPr>
          <w:rFonts w:ascii="宋体" w:eastAsia="宋体" w:hAnsi="宋体" w:hint="eastAsia"/>
          <w:sz w:val="24"/>
          <w:szCs w:val="24"/>
        </w:rPr>
        <w:t>，主要</w:t>
      </w:r>
      <w:r w:rsidRPr="00791198">
        <w:rPr>
          <w:rFonts w:ascii="宋体" w:eastAsia="宋体" w:hAnsi="宋体"/>
          <w:sz w:val="24"/>
          <w:szCs w:val="24"/>
        </w:rPr>
        <w:t>事项通知如下</w:t>
      </w:r>
      <w:r w:rsidRPr="00791198">
        <w:rPr>
          <w:rFonts w:ascii="宋体" w:eastAsia="宋体" w:hAnsi="宋体" w:hint="eastAsia"/>
          <w:sz w:val="24"/>
          <w:szCs w:val="24"/>
        </w:rPr>
        <w:t>：</w:t>
      </w:r>
    </w:p>
    <w:p w:rsidR="00791198" w:rsidRDefault="00791198" w:rsidP="00791198">
      <w:pPr>
        <w:spacing w:line="360" w:lineRule="auto"/>
        <w:ind w:firstLine="480"/>
        <w:rPr>
          <w:rFonts w:ascii="宋体" w:eastAsia="宋体" w:hAnsi="宋体"/>
          <w:sz w:val="24"/>
          <w:szCs w:val="24"/>
        </w:rPr>
      </w:pPr>
      <w:r w:rsidRPr="00791198">
        <w:rPr>
          <w:rFonts w:ascii="宋体" w:eastAsia="宋体" w:hAnsi="宋体" w:hint="eastAsia"/>
          <w:sz w:val="24"/>
          <w:szCs w:val="24"/>
        </w:rPr>
        <w:t>1、科学目标</w:t>
      </w:r>
    </w:p>
    <w:p w:rsidR="00791198" w:rsidRPr="00791198" w:rsidRDefault="00791198" w:rsidP="00791198">
      <w:pPr>
        <w:spacing w:line="360" w:lineRule="auto"/>
        <w:ind w:firstLine="480"/>
        <w:rPr>
          <w:rFonts w:ascii="宋体" w:eastAsia="宋体" w:hAnsi="宋体"/>
          <w:sz w:val="24"/>
          <w:szCs w:val="24"/>
        </w:rPr>
      </w:pPr>
      <w:r w:rsidRPr="00791198">
        <w:rPr>
          <w:rFonts w:ascii="宋体" w:eastAsia="宋体" w:hAnsi="宋体" w:hint="eastAsia"/>
          <w:sz w:val="24"/>
          <w:szCs w:val="24"/>
        </w:rPr>
        <w:t>探讨新型光场的构建、传播、测量与相干控制，提出具有原创性的学术思想，形成一些新的物理概念及相关的光场多维调控方法，为其在物理、信息处理与通信、材料、化学与生命等研究及应用中提供物理基础；通过光场多维调控，研究新型光场与物质相互作用，发现一系列新现象与新效应，产生若干原始思想，并开发出相应的原创技术，逐步形成具有国际影响的学派，进一步提升我国的科学竞争力和科学地位，实现从并行到引领的跨越；通过本重大研究计划的实施，在光场调控技术方面为国家解决相关的重大需求，为国民经济的可持续发展和国家安全等提供基础性和前瞻性的科学技术储备，造就一支高水平、结构合理的研究队伍，产生若干具有国际重要影响的领军人物。</w:t>
      </w:r>
    </w:p>
    <w:p w:rsidR="00791198" w:rsidRPr="00791198" w:rsidRDefault="00791198" w:rsidP="00791198">
      <w:pPr>
        <w:spacing w:line="360" w:lineRule="auto"/>
        <w:ind w:firstLine="480"/>
        <w:rPr>
          <w:rFonts w:ascii="宋体" w:eastAsia="宋体" w:hAnsi="宋体"/>
          <w:sz w:val="24"/>
          <w:szCs w:val="24"/>
        </w:rPr>
      </w:pPr>
      <w:bookmarkStart w:id="0" w:name="_GoBack"/>
      <w:bookmarkEnd w:id="0"/>
      <w:r w:rsidRPr="00791198">
        <w:rPr>
          <w:rFonts w:ascii="宋体" w:eastAsia="宋体" w:hAnsi="宋体" w:hint="eastAsia"/>
          <w:sz w:val="24"/>
          <w:szCs w:val="24"/>
        </w:rPr>
        <w:t>2、核心科学问题</w:t>
      </w:r>
    </w:p>
    <w:p w:rsidR="00791198" w:rsidRPr="00791198" w:rsidRDefault="00791198" w:rsidP="00791198">
      <w:pPr>
        <w:spacing w:line="360" w:lineRule="auto"/>
        <w:ind w:firstLine="480"/>
        <w:rPr>
          <w:rFonts w:ascii="宋体" w:eastAsia="宋体" w:hAnsi="宋体"/>
          <w:sz w:val="24"/>
          <w:szCs w:val="24"/>
        </w:rPr>
      </w:pPr>
      <w:r w:rsidRPr="00791198">
        <w:rPr>
          <w:rFonts w:ascii="宋体" w:eastAsia="宋体" w:hAnsi="宋体" w:hint="eastAsia"/>
          <w:sz w:val="24"/>
          <w:szCs w:val="24"/>
        </w:rPr>
        <w:t>本重大研究计划以新型光场多维度调控物理及应用为主线，围绕新型光场多维度精确构建、调控及表征；调控新光场与物质相互作用的新物理、新效应和新应用研究关键科学问题开展研究工作。</w:t>
      </w:r>
    </w:p>
    <w:p w:rsidR="00791198" w:rsidRPr="00791198" w:rsidRDefault="00791198" w:rsidP="00791198">
      <w:pPr>
        <w:spacing w:line="360" w:lineRule="auto"/>
        <w:ind w:firstLine="480"/>
        <w:rPr>
          <w:rFonts w:ascii="宋体" w:eastAsia="宋体" w:hAnsi="宋体"/>
          <w:sz w:val="24"/>
          <w:szCs w:val="24"/>
        </w:rPr>
      </w:pPr>
      <w:r w:rsidRPr="00791198">
        <w:rPr>
          <w:rFonts w:ascii="宋体" w:eastAsia="宋体" w:hAnsi="宋体" w:hint="eastAsia"/>
          <w:sz w:val="24"/>
          <w:szCs w:val="24"/>
        </w:rPr>
        <w:t>3</w:t>
      </w:r>
      <w:r w:rsidRPr="00791198">
        <w:rPr>
          <w:rFonts w:ascii="宋体" w:eastAsia="宋体" w:hAnsi="宋体"/>
          <w:sz w:val="24"/>
          <w:szCs w:val="24"/>
        </w:rPr>
        <w:t>、2022年度资助研究方向</w:t>
      </w:r>
    </w:p>
    <w:p w:rsidR="00791198" w:rsidRPr="00791198" w:rsidRDefault="00791198" w:rsidP="00791198">
      <w:pPr>
        <w:spacing w:line="360" w:lineRule="auto"/>
        <w:ind w:firstLine="480"/>
        <w:rPr>
          <w:rFonts w:ascii="宋体" w:eastAsia="宋体" w:hAnsi="宋体"/>
          <w:sz w:val="24"/>
          <w:szCs w:val="24"/>
        </w:rPr>
      </w:pPr>
      <w:r w:rsidRPr="00791198">
        <w:rPr>
          <w:rFonts w:ascii="宋体" w:eastAsia="宋体" w:hAnsi="宋体" w:hint="eastAsia"/>
          <w:sz w:val="24"/>
          <w:szCs w:val="24"/>
        </w:rPr>
        <w:t>本重大研究计划本年度只资助集成项目。围绕核心科学目标和指标展开联合攻关，拟资助集成项目</w:t>
      </w:r>
      <w:r w:rsidRPr="00791198">
        <w:rPr>
          <w:rFonts w:ascii="宋体" w:eastAsia="宋体" w:hAnsi="宋体"/>
          <w:sz w:val="24"/>
          <w:szCs w:val="24"/>
        </w:rPr>
        <w:t>7项，直接费用资助强度为500万元-700万元/项，资助期限为3年，申请书中研究期限应填写“2023年1月1日-2025年12月31日”。</w:t>
      </w:r>
    </w:p>
    <w:p w:rsidR="00791198" w:rsidRPr="00791198" w:rsidRDefault="00791198" w:rsidP="00791198">
      <w:pPr>
        <w:spacing w:line="360" w:lineRule="auto"/>
        <w:ind w:firstLine="480"/>
        <w:rPr>
          <w:rFonts w:ascii="宋体" w:eastAsia="宋体" w:hAnsi="宋体"/>
          <w:sz w:val="24"/>
          <w:szCs w:val="24"/>
        </w:rPr>
      </w:pPr>
    </w:p>
    <w:p w:rsidR="00791198" w:rsidRPr="00791198" w:rsidRDefault="00791198" w:rsidP="00791198">
      <w:pPr>
        <w:spacing w:line="360" w:lineRule="auto"/>
        <w:ind w:firstLine="480"/>
        <w:rPr>
          <w:rFonts w:ascii="宋体" w:eastAsia="宋体" w:hAnsi="宋体"/>
          <w:sz w:val="24"/>
          <w:szCs w:val="24"/>
        </w:rPr>
      </w:pPr>
      <w:r w:rsidRPr="00791198">
        <w:rPr>
          <w:rFonts w:ascii="宋体" w:eastAsia="宋体" w:hAnsi="宋体" w:hint="eastAsia"/>
          <w:sz w:val="24"/>
          <w:szCs w:val="24"/>
        </w:rPr>
        <w:t>校内截止时间：</w:t>
      </w:r>
      <w:r w:rsidRPr="00791198">
        <w:rPr>
          <w:rFonts w:ascii="宋体" w:eastAsia="宋体" w:hAnsi="宋体" w:hint="eastAsia"/>
          <w:sz w:val="24"/>
          <w:szCs w:val="24"/>
        </w:rPr>
        <w:t>7</w:t>
      </w:r>
      <w:r w:rsidRPr="00791198">
        <w:rPr>
          <w:rFonts w:ascii="宋体" w:eastAsia="宋体" w:hAnsi="宋体"/>
          <w:sz w:val="24"/>
          <w:szCs w:val="24"/>
        </w:rPr>
        <w:t>月</w:t>
      </w:r>
      <w:r w:rsidRPr="00791198">
        <w:rPr>
          <w:rFonts w:ascii="宋体" w:eastAsia="宋体" w:hAnsi="宋体" w:hint="eastAsia"/>
          <w:sz w:val="24"/>
          <w:szCs w:val="24"/>
        </w:rPr>
        <w:t>18</w:t>
      </w:r>
      <w:r w:rsidRPr="00791198">
        <w:rPr>
          <w:rFonts w:ascii="宋体" w:eastAsia="宋体" w:hAnsi="宋体"/>
          <w:sz w:val="24"/>
          <w:szCs w:val="24"/>
        </w:rPr>
        <w:t>日</w:t>
      </w:r>
    </w:p>
    <w:p w:rsidR="00791198" w:rsidRPr="00791198" w:rsidRDefault="00791198" w:rsidP="00791198">
      <w:pPr>
        <w:spacing w:line="360" w:lineRule="auto"/>
        <w:ind w:firstLine="480"/>
        <w:rPr>
          <w:rFonts w:ascii="宋体" w:eastAsia="宋体" w:hAnsi="宋体"/>
          <w:sz w:val="24"/>
          <w:szCs w:val="24"/>
        </w:rPr>
      </w:pPr>
      <w:r w:rsidRPr="00791198">
        <w:rPr>
          <w:rFonts w:ascii="宋体" w:eastAsia="宋体" w:hAnsi="宋体" w:hint="eastAsia"/>
          <w:sz w:val="24"/>
          <w:szCs w:val="24"/>
        </w:rPr>
        <w:t>联系人：韩薇</w:t>
      </w:r>
    </w:p>
    <w:p w:rsidR="00791198" w:rsidRPr="00791198" w:rsidRDefault="00791198" w:rsidP="00791198">
      <w:pPr>
        <w:spacing w:line="360" w:lineRule="auto"/>
        <w:ind w:firstLine="480"/>
        <w:rPr>
          <w:rFonts w:ascii="宋体" w:eastAsia="宋体" w:hAnsi="宋体"/>
          <w:sz w:val="24"/>
          <w:szCs w:val="24"/>
        </w:rPr>
      </w:pPr>
      <w:r w:rsidRPr="00791198">
        <w:rPr>
          <w:rFonts w:ascii="宋体" w:eastAsia="宋体" w:hAnsi="宋体" w:hint="eastAsia"/>
          <w:sz w:val="24"/>
          <w:szCs w:val="24"/>
        </w:rPr>
        <w:t>联系电话：</w:t>
      </w:r>
      <w:r w:rsidRPr="00791198">
        <w:rPr>
          <w:rFonts w:ascii="宋体" w:eastAsia="宋体" w:hAnsi="宋体"/>
          <w:sz w:val="24"/>
          <w:szCs w:val="24"/>
        </w:rPr>
        <w:t>84892758</w:t>
      </w:r>
    </w:p>
    <w:p w:rsidR="00791198" w:rsidRPr="00791198" w:rsidRDefault="00791198" w:rsidP="00791198">
      <w:pPr>
        <w:spacing w:line="360" w:lineRule="auto"/>
        <w:ind w:firstLine="480"/>
        <w:rPr>
          <w:rFonts w:ascii="宋体" w:eastAsia="宋体" w:hAnsi="宋体"/>
          <w:sz w:val="24"/>
          <w:szCs w:val="24"/>
        </w:rPr>
      </w:pPr>
    </w:p>
    <w:p w:rsidR="00791198" w:rsidRPr="00791198" w:rsidRDefault="00791198" w:rsidP="00791198">
      <w:pPr>
        <w:spacing w:line="360" w:lineRule="auto"/>
        <w:rPr>
          <w:rFonts w:ascii="宋体" w:eastAsia="宋体" w:hAnsi="宋体"/>
          <w:sz w:val="24"/>
          <w:szCs w:val="24"/>
        </w:rPr>
      </w:pPr>
      <w:r w:rsidRPr="00791198">
        <w:rPr>
          <w:rFonts w:ascii="宋体" w:eastAsia="宋体" w:hAnsi="宋体" w:hint="eastAsia"/>
          <w:sz w:val="24"/>
          <w:szCs w:val="24"/>
        </w:rPr>
        <w:lastRenderedPageBreak/>
        <w:t>附件：</w:t>
      </w:r>
      <w:r w:rsidRPr="00791198">
        <w:rPr>
          <w:rFonts w:ascii="宋体" w:eastAsia="宋体" w:hAnsi="宋体" w:hint="eastAsia"/>
          <w:sz w:val="24"/>
          <w:szCs w:val="24"/>
        </w:rPr>
        <w:t>新型光场调控物理及应用重大研究计划</w:t>
      </w:r>
      <w:r w:rsidRPr="00791198">
        <w:rPr>
          <w:rFonts w:ascii="宋体" w:eastAsia="宋体" w:hAnsi="宋体"/>
          <w:sz w:val="24"/>
          <w:szCs w:val="24"/>
        </w:rPr>
        <w:t>2022年度项目指南</w:t>
      </w:r>
    </w:p>
    <w:p w:rsidR="00791198" w:rsidRPr="00791198" w:rsidRDefault="00791198" w:rsidP="00791198">
      <w:pPr>
        <w:spacing w:line="360" w:lineRule="auto"/>
        <w:ind w:firstLine="480"/>
        <w:rPr>
          <w:rFonts w:ascii="宋体" w:eastAsia="宋体" w:hAnsi="宋体"/>
          <w:sz w:val="24"/>
          <w:szCs w:val="24"/>
        </w:rPr>
      </w:pPr>
      <w:r w:rsidRPr="00791198">
        <w:rPr>
          <w:rFonts w:ascii="宋体" w:eastAsia="宋体" w:hAnsi="宋体" w:hint="eastAsia"/>
          <w:sz w:val="24"/>
          <w:szCs w:val="24"/>
        </w:rPr>
        <w:t xml:space="preserve">　                                          </w:t>
      </w:r>
      <w:r w:rsidRPr="00791198">
        <w:rPr>
          <w:rFonts w:ascii="宋体" w:eastAsia="宋体" w:hAnsi="宋体"/>
          <w:sz w:val="24"/>
          <w:szCs w:val="24"/>
        </w:rPr>
        <w:t xml:space="preserve">  </w:t>
      </w:r>
    </w:p>
    <w:p w:rsidR="00791198" w:rsidRPr="00791198" w:rsidRDefault="00791198" w:rsidP="00791198">
      <w:pPr>
        <w:spacing w:line="360" w:lineRule="auto"/>
        <w:ind w:firstLine="480"/>
        <w:rPr>
          <w:rFonts w:ascii="宋体" w:eastAsia="宋体" w:hAnsi="宋体"/>
          <w:sz w:val="24"/>
          <w:szCs w:val="24"/>
        </w:rPr>
      </w:pPr>
      <w:r w:rsidRPr="00791198">
        <w:rPr>
          <w:rFonts w:ascii="宋体" w:eastAsia="宋体" w:hAnsi="宋体" w:hint="eastAsia"/>
          <w:sz w:val="24"/>
          <w:szCs w:val="24"/>
        </w:rPr>
        <w:t xml:space="preserve">                                              </w:t>
      </w:r>
      <w:r w:rsidRPr="00791198">
        <w:rPr>
          <w:rFonts w:ascii="宋体" w:eastAsia="宋体" w:hAnsi="宋体"/>
          <w:sz w:val="24"/>
          <w:szCs w:val="24"/>
        </w:rPr>
        <w:t xml:space="preserve"> </w:t>
      </w:r>
      <w:r w:rsidRPr="00791198">
        <w:rPr>
          <w:rFonts w:ascii="宋体" w:eastAsia="宋体" w:hAnsi="宋体" w:hint="eastAsia"/>
          <w:sz w:val="24"/>
          <w:szCs w:val="24"/>
        </w:rPr>
        <w:t xml:space="preserve"> 南航</w:t>
      </w:r>
      <w:r w:rsidRPr="00791198">
        <w:rPr>
          <w:rFonts w:ascii="宋体" w:eastAsia="宋体" w:hAnsi="宋体"/>
          <w:sz w:val="24"/>
          <w:szCs w:val="24"/>
        </w:rPr>
        <w:t>科研</w:t>
      </w:r>
      <w:r w:rsidRPr="00791198">
        <w:rPr>
          <w:rFonts w:ascii="宋体" w:eastAsia="宋体" w:hAnsi="宋体" w:hint="eastAsia"/>
          <w:sz w:val="24"/>
          <w:szCs w:val="24"/>
        </w:rPr>
        <w:t>院</w:t>
      </w:r>
    </w:p>
    <w:p w:rsidR="00791198" w:rsidRPr="00791198" w:rsidRDefault="00791198" w:rsidP="00791198">
      <w:pPr>
        <w:spacing w:line="360" w:lineRule="auto"/>
        <w:ind w:firstLine="480"/>
        <w:rPr>
          <w:rFonts w:ascii="宋体" w:eastAsia="宋体" w:hAnsi="宋体"/>
          <w:sz w:val="24"/>
          <w:szCs w:val="24"/>
        </w:rPr>
      </w:pPr>
      <w:r w:rsidRPr="00791198">
        <w:rPr>
          <w:rFonts w:ascii="宋体" w:eastAsia="宋体" w:hAnsi="宋体"/>
          <w:sz w:val="24"/>
          <w:szCs w:val="24"/>
        </w:rPr>
        <w:t xml:space="preserve">                                              2022</w:t>
      </w:r>
      <w:r w:rsidRPr="00791198">
        <w:rPr>
          <w:rFonts w:ascii="宋体" w:eastAsia="宋体" w:hAnsi="宋体" w:hint="eastAsia"/>
          <w:sz w:val="24"/>
          <w:szCs w:val="24"/>
        </w:rPr>
        <w:t>年</w:t>
      </w:r>
      <w:r w:rsidRPr="00791198">
        <w:rPr>
          <w:rFonts w:ascii="宋体" w:eastAsia="宋体" w:hAnsi="宋体" w:hint="eastAsia"/>
          <w:sz w:val="24"/>
          <w:szCs w:val="24"/>
        </w:rPr>
        <w:t>6</w:t>
      </w:r>
      <w:r w:rsidRPr="00791198">
        <w:rPr>
          <w:rFonts w:ascii="宋体" w:eastAsia="宋体" w:hAnsi="宋体" w:hint="eastAsia"/>
          <w:sz w:val="24"/>
          <w:szCs w:val="24"/>
        </w:rPr>
        <w:t>月1</w:t>
      </w:r>
      <w:r w:rsidRPr="00791198">
        <w:rPr>
          <w:rFonts w:ascii="宋体" w:eastAsia="宋体" w:hAnsi="宋体" w:hint="eastAsia"/>
          <w:sz w:val="24"/>
          <w:szCs w:val="24"/>
        </w:rPr>
        <w:t>7</w:t>
      </w:r>
      <w:r w:rsidRPr="00791198">
        <w:rPr>
          <w:rFonts w:ascii="宋体" w:eastAsia="宋体" w:hAnsi="宋体" w:hint="eastAsia"/>
          <w:sz w:val="24"/>
          <w:szCs w:val="24"/>
        </w:rPr>
        <w:t>日</w:t>
      </w:r>
    </w:p>
    <w:p w:rsidR="00791198" w:rsidRPr="00791198" w:rsidRDefault="00791198" w:rsidP="00791198">
      <w:pPr>
        <w:spacing w:line="360" w:lineRule="auto"/>
        <w:rPr>
          <w:rFonts w:ascii="宋体" w:eastAsia="宋体" w:hAnsi="宋体"/>
        </w:rPr>
      </w:pPr>
    </w:p>
    <w:p w:rsidR="00580A06" w:rsidRPr="00791198" w:rsidRDefault="00F912D9" w:rsidP="00791198">
      <w:pPr>
        <w:spacing w:line="360" w:lineRule="auto"/>
        <w:rPr>
          <w:rFonts w:ascii="宋体" w:eastAsia="宋体" w:hAnsi="宋体"/>
        </w:rPr>
      </w:pPr>
    </w:p>
    <w:sectPr w:rsidR="00580A06" w:rsidRPr="007911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98"/>
    <w:rsid w:val="00177596"/>
    <w:rsid w:val="00327ACE"/>
    <w:rsid w:val="003643BE"/>
    <w:rsid w:val="00534B4E"/>
    <w:rsid w:val="00791198"/>
    <w:rsid w:val="00857BE5"/>
    <w:rsid w:val="00D52668"/>
    <w:rsid w:val="00F91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CA6B"/>
  <w15:chartTrackingRefBased/>
  <w15:docId w15:val="{7F53CCEF-D2E8-4BAE-8F2A-0667486F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1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132</Words>
  <Characters>753</Characters>
  <Application>Microsoft Office Word</Application>
  <DocSecurity>0</DocSecurity>
  <Lines>6</Lines>
  <Paragraphs>1</Paragraphs>
  <ScaleCrop>false</ScaleCrop>
  <Company>CHINA</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2022-06-17T03:58:00Z</dcterms:created>
  <dcterms:modified xsi:type="dcterms:W3CDTF">2022-06-17T04:05:00Z</dcterms:modified>
</cp:coreProperties>
</file>